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ind w:firstLine="360"/>
        <w:jc w:val="center"/>
        <w:spacing w:line="252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Аннотация к рабочей программе дополнительного образования</w:t>
      </w:r>
      <w:r/>
    </w:p>
    <w:p>
      <w:pPr>
        <w:pStyle w:val="602"/>
        <w:ind w:firstLine="360"/>
        <w:jc w:val="center"/>
        <w:spacing w:line="252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«Футбол</w:t>
      </w:r>
      <w:r>
        <w:rPr>
          <w:rFonts w:ascii="Times New Roman" w:hAnsi="Times New Roman" w:cs="Times New Roman"/>
          <w:sz w:val="28"/>
        </w:rPr>
        <w:t xml:space="preserve">» </w:t>
      </w:r>
      <w:r/>
    </w:p>
    <w:p>
      <w:pPr>
        <w:pStyle w:val="602"/>
        <w:ind w:firstLine="360"/>
        <w:jc w:val="center"/>
        <w:spacing w:line="252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02"/>
        <w:ind w:firstLine="360"/>
        <w:spacing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Рабочая программа допол</w:t>
      </w:r>
      <w:r>
        <w:rPr>
          <w:rFonts w:ascii="Times New Roman" w:hAnsi="Times New Roman" w:cs="Times New Roman"/>
          <w:b/>
        </w:rPr>
        <w:t xml:space="preserve">нительного образования «Футбол</w:t>
      </w:r>
      <w:r>
        <w:rPr>
          <w:rFonts w:ascii="Times New Roman" w:hAnsi="Times New Roman" w:cs="Times New Roman"/>
          <w:b/>
        </w:rPr>
        <w:t xml:space="preserve">» составлена на основе</w:t>
      </w:r>
      <w:r>
        <w:rPr>
          <w:rFonts w:ascii="Times New Roman" w:hAnsi="Times New Roman" w:cs="Times New Roman"/>
        </w:rPr>
        <w:t xml:space="preserve"> рекомендаций по планированию и организации</w:t>
      </w:r>
      <w:r>
        <w:rPr>
          <w:rFonts w:ascii="Times New Roman" w:hAnsi="Times New Roman" w:cs="Times New Roman"/>
        </w:rPr>
        <w:t xml:space="preserve"> внеурочных занятий по футболу</w:t>
      </w:r>
      <w:r>
        <w:rPr>
          <w:rFonts w:ascii="Times New Roman" w:hAnsi="Times New Roman" w:cs="Times New Roman"/>
        </w:rPr>
        <w:t xml:space="preserve"> для обучающихся основной и старшей школы в условиях работы по новым стандартам. (Авторы: Г.А. </w:t>
      </w:r>
      <w:r>
        <w:rPr>
          <w:rFonts w:ascii="Times New Roman" w:hAnsi="Times New Roman" w:cs="Times New Roman"/>
        </w:rPr>
        <w:t xml:space="preserve">Колодницкий</w:t>
      </w:r>
      <w:r>
        <w:rPr>
          <w:rFonts w:ascii="Times New Roman" w:hAnsi="Times New Roman" w:cs="Times New Roman"/>
        </w:rPr>
        <w:t xml:space="preserve">. В.С. Кузнецов. М.В. Маслов. Внеурочная деятельность учащихся. Серия «Работаем по новым ст</w:t>
      </w:r>
      <w:r>
        <w:rPr>
          <w:rFonts w:ascii="Times New Roman" w:hAnsi="Times New Roman" w:cs="Times New Roman"/>
        </w:rPr>
        <w:t xml:space="preserve">андартам». М.: Просвещение, 2016</w:t>
      </w:r>
      <w:r>
        <w:rPr>
          <w:rFonts w:ascii="Times New Roman" w:hAnsi="Times New Roman" w:cs="Times New Roman"/>
        </w:rPr>
        <w:t xml:space="preserve">)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Цели и задачи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Цель: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• Повышение уровня физического развития подростков.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  <w:t xml:space="preserve">• Подготовка спортивного резерва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</w:rPr>
        <w:t xml:space="preserve"> Задачи: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br/>
        <w:t xml:space="preserve">• Укрепление здоровья и закаливание организма подростков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br/>
        <w:t xml:space="preserve">• Обеспечение оптимального для данного возраста уровня физической работоспособности и физических качеств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br/>
        <w:t xml:space="preserve">• Повышение общей физической подготовленности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br/>
        <w:t xml:space="preserve">• Развитие специальных физических способностей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br/>
        <w:t xml:space="preserve">• Обучение основам 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 xml:space="preserve">ехники и тактики игры в футбол</w:t>
      </w:r>
      <w:r/>
    </w:p>
    <w:p>
      <w:pPr>
        <w:contextualSpacing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/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и режим занятий.</w:t>
      </w:r>
      <w:r/>
    </w:p>
    <w:p>
      <w:pPr>
        <w:contextualSpacing/>
        <w:ind w:firstLine="284"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hAnsi="Times New Roman" w:cs="Times New Roman"/>
          <w:b/>
          <w:sz w:val="24"/>
          <w:szCs w:val="24"/>
        </w:rPr>
        <w:t xml:space="preserve">обучения</w:t>
      </w:r>
      <w:r>
        <w:rPr>
          <w:rFonts w:ascii="Times New Roman" w:hAnsi="Times New Roman" w:cs="Times New Roman"/>
          <w:sz w:val="24"/>
          <w:szCs w:val="24"/>
        </w:rPr>
        <w:t xml:space="preserve">: учебно-тренировочное занятие (фронтальный, групповой, поточный), учебн</w:t>
      </w:r>
      <w:r>
        <w:rPr>
          <w:rFonts w:ascii="Times New Roman" w:hAnsi="Times New Roman" w:cs="Times New Roman"/>
          <w:sz w:val="24"/>
          <w:szCs w:val="24"/>
        </w:rPr>
        <w:t xml:space="preserve">о-</w:t>
      </w:r>
      <w:r>
        <w:rPr>
          <w:rFonts w:ascii="Times New Roman" w:hAnsi="Times New Roman" w:cs="Times New Roman"/>
          <w:sz w:val="24"/>
          <w:szCs w:val="24"/>
        </w:rPr>
        <w:t xml:space="preserve">тренировочная  игра</w:t>
      </w:r>
      <w:r>
        <w:rPr>
          <w:rFonts w:ascii="Times New Roman" w:hAnsi="Times New Roman" w:cs="Times New Roman"/>
          <w:sz w:val="24"/>
          <w:szCs w:val="24"/>
        </w:rPr>
        <w:t xml:space="preserve"> в футбол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spacing w:val="-5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557"/>
        <w:gridCol w:w="2414"/>
        <w:gridCol w:w="2300"/>
        <w:gridCol w:w="2300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занятия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в неделю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год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мин; 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мин. перерыв</w:t>
            </w:r>
            <w:r/>
          </w:p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45 мин.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4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/>
          </w:p>
        </w:tc>
      </w:tr>
    </w:tbl>
    <w:p>
      <w:pPr>
        <w:ind w:left="360" w:right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/>
    </w:p>
    <w:p>
      <w:pPr>
        <w:contextualSpacing/>
        <w:ind w:left="284"/>
        <w:jc w:val="center"/>
        <w:spacing w:before="100" w:beforeAutospacing="1" w:after="100" w:afterAutospacing="1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  <w:bookmarkStart w:id="0" w:name="_GoBack"/>
      <w:r/>
      <w:bookmarkEnd w:id="0"/>
      <w:r/>
      <w:r/>
    </w:p>
    <w:tbl>
      <w:tblPr>
        <w:tblStyle w:val="604"/>
        <w:tblW w:w="0" w:type="auto"/>
        <w:tblInd w:w="893" w:type="dxa"/>
        <w:tblLook w:val="04A0" w:firstRow="1" w:lastRow="0" w:firstColumn="1" w:lastColumn="0" w:noHBand="0" w:noVBand="1"/>
      </w:tblPr>
      <w:tblGrid>
        <w:gridCol w:w="559"/>
        <w:gridCol w:w="2957"/>
        <w:gridCol w:w="1717"/>
        <w:gridCol w:w="1720"/>
        <w:gridCol w:w="1725"/>
      </w:tblGrid>
      <w:tr>
        <w:trPr>
          <w:trHeight w:val="332"/>
        </w:trPr>
        <w:tc>
          <w:tcPr>
            <w:tcW w:w="559" w:type="dxa"/>
            <w:vMerge w:val="restart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№ п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  <w:lang w:val="en-US"/>
              </w:rPr>
              <w:t xml:space="preserve">/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п</w:t>
            </w:r>
            <w:r/>
          </w:p>
        </w:tc>
        <w:tc>
          <w:tcPr>
            <w:tcW w:w="2957" w:type="dxa"/>
            <w:vMerge w:val="restart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Темы</w:t>
            </w:r>
            <w:r/>
          </w:p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r>
            <w:r/>
          </w:p>
        </w:tc>
        <w:tc>
          <w:tcPr>
            <w:gridSpan w:val="3"/>
            <w:tcW w:w="5162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Количество часов</w:t>
            </w:r>
            <w:r/>
          </w:p>
        </w:tc>
      </w:tr>
      <w:tr>
        <w:trPr>
          <w:trHeight w:val="285"/>
        </w:trPr>
        <w:tc>
          <w:tcPr>
            <w:tcW w:w="559" w:type="dxa"/>
            <w:vMerge w:val="continue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r>
            <w:r/>
          </w:p>
        </w:tc>
        <w:tc>
          <w:tcPr>
            <w:tcW w:w="2957" w:type="dxa"/>
            <w:vMerge w:val="continue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Всего 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Теория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Практика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Передвижение и остановки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12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6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2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Удары по мячу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12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6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3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Остановка мяча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4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4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Ведение мяча и обводка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16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5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Отбор мяча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4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6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Тактика игры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16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3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5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7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Сбрасывание мяча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2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Обманные движения (финты)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4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9</w:t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Требование ТБ на занятиях секции по футболу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2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1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0</w:t>
            </w:r>
            <w:r/>
          </w:p>
        </w:tc>
      </w:tr>
      <w:tr>
        <w:trPr/>
        <w:tc>
          <w:tcPr>
            <w:tcW w:w="559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r>
            <w:r/>
          </w:p>
        </w:tc>
        <w:tc>
          <w:tcPr>
            <w:tcW w:w="2957" w:type="dxa"/>
            <w:textDirection w:val="lrTb"/>
            <w:noWrap w:val="false"/>
          </w:tcPr>
          <w:p>
            <w:pPr>
              <w:jc w:val="both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Итого</w:t>
            </w:r>
            <w:r/>
          </w:p>
        </w:tc>
        <w:tc>
          <w:tcPr>
            <w:tcW w:w="1717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84</w:t>
            </w:r>
            <w:r/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8</w:t>
            </w:r>
            <w:r/>
          </w:p>
        </w:tc>
        <w:tc>
          <w:tcPr>
            <w:tcW w:w="1725" w:type="dxa"/>
            <w:textDirection w:val="lrTb"/>
            <w:noWrap w:val="false"/>
          </w:tcPr>
          <w:p>
            <w:pPr>
              <w:jc w:val="center"/>
              <w:spacing w:line="312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76</w:t>
            </w:r>
            <w:r/>
          </w:p>
        </w:tc>
      </w:tr>
    </w:tbl>
    <w:p>
      <w:pPr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03"/>
        <w:ind w:left="0"/>
        <w:spacing w:before="100" w:beforeAutospacing="1" w:after="100" w:afterAutospacing="1" w:line="240" w:lineRule="atLeast"/>
        <w:shd w:val="clear" w:color="auto" w:fill="ffffff"/>
        <w:tabs>
          <w:tab w:val="left" w:pos="-142" w:leader="none"/>
          <w:tab w:val="left" w:pos="9356" w:leader="none"/>
          <w:tab w:val="left" w:pos="9639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Paragraph Styl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603">
    <w:name w:val="List Paragraph"/>
    <w:basedOn w:val="598"/>
    <w:uiPriority w:val="34"/>
    <w:qFormat/>
    <w:pPr>
      <w:contextualSpacing/>
      <w:ind w:left="720"/>
    </w:pPr>
    <w:rPr>
      <w:rFonts w:eastAsiaTheme="minorHAnsi"/>
      <w:lang w:eastAsia="en-US"/>
    </w:rPr>
  </w:style>
  <w:style w:type="table" w:styleId="604">
    <w:name w:val="Table Grid"/>
    <w:basedOn w:val="60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>СОШ им. В.Г.Шухова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comp_f</dc:creator>
  <cp:keywords/>
  <dc:description/>
  <cp:lastModifiedBy>п ч</cp:lastModifiedBy>
  <cp:revision>6</cp:revision>
  <dcterms:created xsi:type="dcterms:W3CDTF">2017-08-31T12:14:00Z</dcterms:created>
  <dcterms:modified xsi:type="dcterms:W3CDTF">2022-11-25T10:49:00Z</dcterms:modified>
</cp:coreProperties>
</file>