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26" w:rsidRPr="0018237D" w:rsidRDefault="00A91126" w:rsidP="001823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37D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кружка «</w:t>
      </w:r>
      <w:proofErr w:type="spellStart"/>
      <w:r w:rsidRPr="0018237D">
        <w:rPr>
          <w:rFonts w:ascii="Times New Roman" w:hAnsi="Times New Roman" w:cs="Times New Roman"/>
          <w:b/>
          <w:sz w:val="28"/>
          <w:szCs w:val="28"/>
        </w:rPr>
        <w:t>Юнармия</w:t>
      </w:r>
      <w:proofErr w:type="spellEnd"/>
      <w:r w:rsidRPr="0018237D">
        <w:rPr>
          <w:rFonts w:ascii="Times New Roman" w:hAnsi="Times New Roman" w:cs="Times New Roman"/>
          <w:b/>
          <w:sz w:val="28"/>
          <w:szCs w:val="28"/>
        </w:rPr>
        <w:t>»</w:t>
      </w:r>
    </w:p>
    <w:p w:rsidR="00A91126" w:rsidRPr="00A91126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Рабочая программа кружка «</w:t>
      </w:r>
      <w:proofErr w:type="spellStart"/>
      <w:r w:rsidRPr="0018237D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8237D">
        <w:rPr>
          <w:rFonts w:ascii="Times New Roman" w:hAnsi="Times New Roman" w:cs="Times New Roman"/>
          <w:sz w:val="24"/>
          <w:szCs w:val="24"/>
        </w:rPr>
        <w:t>» составлена в соответствии с требованиями ФГОС, на основе авторской программы «Юный патриот»,  разработанной  С.С Ковалевой, И.Н. Гвоздик.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Так же, р</w:t>
      </w:r>
      <w:bookmarkStart w:id="0" w:name="_GoBack"/>
      <w:bookmarkEnd w:id="0"/>
      <w:r w:rsidRPr="0018237D">
        <w:rPr>
          <w:rFonts w:ascii="Times New Roman" w:hAnsi="Times New Roman" w:cs="Times New Roman"/>
          <w:sz w:val="24"/>
          <w:szCs w:val="24"/>
        </w:rPr>
        <w:t>абочая программа по дополнительному образованию патриотической направленности «</w:t>
      </w:r>
      <w:proofErr w:type="spellStart"/>
      <w:r w:rsidRPr="0018237D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8237D">
        <w:rPr>
          <w:rFonts w:ascii="Times New Roman" w:hAnsi="Times New Roman" w:cs="Times New Roman"/>
          <w:sz w:val="24"/>
          <w:szCs w:val="24"/>
        </w:rPr>
        <w:t xml:space="preserve">» разработана с учетом требований и положений, изложенных в следующих документах: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1. Федеральный закон от 29 декабря 2012 г. №273-ФЗ «Об образовании в Российской Федерации»;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2. «Стратегия развития воспитания в Российской Федерации на период до 2025 года». Распоряжение Правительства Российской Федерации от 29 мая 2015 года № 996-р;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4. Концепция организационно-педагогического сопровождения профессионального самоопределения обучающихся в условиях непрерывности образования / В.И. Блинов, И.С. Сергеев (и др.) – М., Федеральный институт развития образования;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5. Письмо Министерства образования и науки РФ от 12.05.2011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6. Письмо Министерства образования и науки РФ от 14.12.2015 № 09-3564 «О внеурочной деятельности и реализации дополнительных общеобразовательных программ»;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7. Федеральный закон от 19.05.1995 г. № 82-ФЗ «Об общественных объединениях».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Программа дополнительного образования является важной формой распространения военных, военно-технических знаний, повышения качества работы по патриотическому воспитанию подрастающего поколения, подготовке их к военной службе, популяризации военно-прикладных и технических видов спорта и оздоровления учащихся.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Всероссийское детско-юношеское военно-патриотическое общественное движение «</w:t>
      </w:r>
      <w:proofErr w:type="spellStart"/>
      <w:r w:rsidRPr="0018237D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8237D">
        <w:rPr>
          <w:rFonts w:ascii="Times New Roman" w:hAnsi="Times New Roman" w:cs="Times New Roman"/>
          <w:sz w:val="24"/>
          <w:szCs w:val="24"/>
        </w:rPr>
        <w:t xml:space="preserve">» создано по инициативе министра обороны России Сергея Шойгу.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Цель движения – совершенствование системы военно-патриотического воспитания молодежи, возрождение у молодого поколения интереса к истории России, её героям, выдающимся гражданам.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Структурно программа кружка состоит из четырех содержательных линий: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8237D">
        <w:rPr>
          <w:rFonts w:ascii="Times New Roman" w:hAnsi="Times New Roman" w:cs="Times New Roman"/>
          <w:sz w:val="24"/>
          <w:szCs w:val="24"/>
        </w:rPr>
        <w:t>Военно- историческая</w:t>
      </w:r>
      <w:proofErr w:type="gramEnd"/>
      <w:r w:rsidRPr="0018237D">
        <w:rPr>
          <w:rFonts w:ascii="Times New Roman" w:hAnsi="Times New Roman" w:cs="Times New Roman"/>
          <w:sz w:val="24"/>
          <w:szCs w:val="24"/>
        </w:rPr>
        <w:t xml:space="preserve"> и краеведческая деятельность.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2. Прикладная физическая подготовка.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3. Основы военного дела.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4. Основы военно-технической и специальной подготовки.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Цель: Совершенствование системы патриотического воспитания учеников в школе, что способствует формированию высокого патриотического сознания.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Основные задачи: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1.Воспитание патриотизма и подготовка молодежи к военной службе;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2.Пропаганда героических традиций Русской армии;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3.Ориентация на выбор воинской специальности, рода войск, профессии офицера, силовых структур, спасателя, пожарного, социального работника;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4.Формирование качеств, необходимых при действиях в чрезвычайных ситуациях и экспериментальных условиях.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 xml:space="preserve">5.Проведение мероприятий по оздоровлению учащихся. </w:t>
      </w:r>
    </w:p>
    <w:p w:rsidR="00A91126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Программа рассчитана на 3 года, реализуется в 5-9 классах общеобразовательного учреждения, 1 час в неделю, по</w:t>
      </w:r>
      <w:r w:rsidR="0018237D" w:rsidRPr="0018237D">
        <w:rPr>
          <w:rFonts w:ascii="Times New Roman" w:hAnsi="Times New Roman" w:cs="Times New Roman"/>
          <w:sz w:val="24"/>
          <w:szCs w:val="24"/>
        </w:rPr>
        <w:t xml:space="preserve"> </w:t>
      </w:r>
      <w:r w:rsidRPr="0018237D">
        <w:rPr>
          <w:rFonts w:ascii="Times New Roman" w:hAnsi="Times New Roman" w:cs="Times New Roman"/>
          <w:sz w:val="24"/>
          <w:szCs w:val="24"/>
        </w:rPr>
        <w:t>4</w:t>
      </w:r>
      <w:r w:rsidR="0018237D" w:rsidRPr="0018237D">
        <w:rPr>
          <w:rFonts w:ascii="Times New Roman" w:hAnsi="Times New Roman" w:cs="Times New Roman"/>
          <w:sz w:val="24"/>
          <w:szCs w:val="24"/>
        </w:rPr>
        <w:t>2</w:t>
      </w:r>
      <w:r w:rsidRPr="0018237D">
        <w:rPr>
          <w:rFonts w:ascii="Times New Roman" w:hAnsi="Times New Roman" w:cs="Times New Roman"/>
          <w:sz w:val="24"/>
          <w:szCs w:val="24"/>
        </w:rPr>
        <w:t xml:space="preserve"> часа годовых. Освоение программы заканчивается </w:t>
      </w:r>
      <w:r w:rsidRPr="0018237D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проведением соревнований и конкурсов, проведением игры «Зарница», соревнованием по стрельбе из пневматического оружия. </w:t>
      </w:r>
    </w:p>
    <w:p w:rsidR="00362F20" w:rsidRPr="0018237D" w:rsidRDefault="00A91126" w:rsidP="00A911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237D">
        <w:rPr>
          <w:rFonts w:ascii="Times New Roman" w:hAnsi="Times New Roman" w:cs="Times New Roman"/>
          <w:sz w:val="24"/>
          <w:szCs w:val="24"/>
        </w:rPr>
        <w:t>Адресат программы. Программа предназначена для детей 10-15 лет. Прием, в группу осуществляется с согласия родителей. Состав группы 15 человек. Занятия проводятся, как со всей группой, так и по подгруппам, индивидуально. Для организации занятий необходимо специально оборудованное помещение (спортивный зал) или кабинет.</w:t>
      </w:r>
    </w:p>
    <w:sectPr w:rsidR="00362F20" w:rsidRPr="0018237D" w:rsidSect="00980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5863"/>
    <w:rsid w:val="0018237D"/>
    <w:rsid w:val="00362F20"/>
    <w:rsid w:val="00980443"/>
    <w:rsid w:val="009F5863"/>
    <w:rsid w:val="00A91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530</Words>
  <Characters>3027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294</dc:creator>
  <cp:keywords/>
  <dc:description/>
  <cp:lastModifiedBy>209</cp:lastModifiedBy>
  <cp:revision>5</cp:revision>
  <dcterms:created xsi:type="dcterms:W3CDTF">2022-12-01T07:12:00Z</dcterms:created>
  <dcterms:modified xsi:type="dcterms:W3CDTF">2022-12-01T10:55:00Z</dcterms:modified>
</cp:coreProperties>
</file>